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C68" w:rsidRPr="006113A6" w:rsidRDefault="007B39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15C7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Minuta</w:t>
      </w:r>
      <w:proofErr w:type="spellEnd"/>
      <w:r w:rsidRPr="006113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№1</w:t>
      </w:r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>7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ședinței</w:t>
      </w:r>
      <w:proofErr w:type="spellEnd"/>
      <w:r w:rsidRPr="006113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 GTL Control HIV/SIDA/ITS</w:t>
      </w:r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 xml:space="preserve">Data: </w:t>
      </w: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Decembrie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2023,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ora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10:00</w:t>
      </w:r>
    </w:p>
    <w:p w:rsidR="00CA4C68" w:rsidRPr="006113A6" w:rsidRDefault="007B39CC">
      <w:pPr>
        <w:shd w:val="clear" w:color="auto" w:fill="FFFFFF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>Locul</w:t>
      </w:r>
      <w:proofErr w:type="spellEnd"/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>ședinței:</w:t>
      </w:r>
      <w:r w:rsidRPr="006113A6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gramEnd"/>
      <w:r w:rsidRPr="006113A6">
        <w:rPr>
          <w:rFonts w:ascii="Times New Roman" w:eastAsia="Times New Roman" w:hAnsi="Times New Roman" w:cs="Times New Roman"/>
          <w:sz w:val="20"/>
          <w:szCs w:val="20"/>
        </w:rPr>
        <w:t>-line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(zoom meeting)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sz w:val="20"/>
          <w:szCs w:val="20"/>
        </w:rPr>
        <w:sectPr w:rsidR="00CA4C68" w:rsidRPr="006113A6">
          <w:pgSz w:w="12240" w:h="15840"/>
          <w:pgMar w:top="709" w:right="864" w:bottom="1440" w:left="1440" w:header="720" w:footer="720" w:gutter="0"/>
          <w:pgNumType w:start="1"/>
          <w:cols w:space="720"/>
        </w:sectPr>
      </w:pPr>
      <w:proofErr w:type="spellStart"/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>Participanți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i/>
          <w:sz w:val="20"/>
          <w:szCs w:val="20"/>
        </w:rPr>
        <w:t>Membri</w:t>
      </w:r>
      <w:proofErr w:type="spellEnd"/>
      <w:r w:rsidRPr="006113A6">
        <w:rPr>
          <w:rFonts w:ascii="Times New Roman" w:eastAsia="Times New Roman" w:hAnsi="Times New Roman" w:cs="Times New Roman"/>
          <w:i/>
          <w:sz w:val="20"/>
          <w:szCs w:val="20"/>
        </w:rPr>
        <w:t xml:space="preserve"> GTL cu </w:t>
      </w:r>
      <w:proofErr w:type="spellStart"/>
      <w:r w:rsidRPr="006113A6">
        <w:rPr>
          <w:rFonts w:ascii="Times New Roman" w:eastAsia="Times New Roman" w:hAnsi="Times New Roman" w:cs="Times New Roman"/>
          <w:i/>
          <w:sz w:val="20"/>
          <w:szCs w:val="20"/>
        </w:rPr>
        <w:t>drept</w:t>
      </w:r>
      <w:proofErr w:type="spellEnd"/>
      <w:r w:rsidRPr="006113A6">
        <w:rPr>
          <w:rFonts w:ascii="Times New Roman" w:eastAsia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6113A6">
        <w:rPr>
          <w:rFonts w:ascii="Times New Roman" w:eastAsia="Times New Roman" w:hAnsi="Times New Roman" w:cs="Times New Roman"/>
          <w:i/>
          <w:sz w:val="20"/>
          <w:szCs w:val="20"/>
        </w:rPr>
        <w:t>vot</w:t>
      </w:r>
      <w:proofErr w:type="spellEnd"/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1.Iurie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Climașevschi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SDMC,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comisia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specialitate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Ministerului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Sănătății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domeniul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HIV/SIDA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3.Alina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Cojocari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Inițiativa</w:t>
      </w:r>
      <w:proofErr w:type="spellEnd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</w:rPr>
        <w:t>Pozitivă</w:t>
      </w:r>
      <w:proofErr w:type="spellEnd"/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4.Ala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Iațco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Uniunea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Echitate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Sănătate</w:t>
      </w:r>
      <w:proofErr w:type="spellEnd"/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5. Igor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Chilcevschii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Liga PTH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7. Violeta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Teutu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UCIMP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8.Liudmila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Hmlevscaia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centrul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SIDA TR</w:t>
      </w: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Veaceslav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Mulear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GDM</w:t>
      </w:r>
    </w:p>
    <w:p w:rsidR="00CA4C68" w:rsidRPr="006113A6" w:rsidRDefault="007B39CC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i/>
          <w:sz w:val="20"/>
          <w:szCs w:val="20"/>
        </w:rPr>
        <w:t>Invitaț</w:t>
      </w:r>
      <w:r w:rsidRPr="006113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>Tatiana Costin, PN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Svetlana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Doltu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AFI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Sofia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Alexandru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SDMC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Maria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Turcan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Miloserdie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Irina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Baicalova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Respiratia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Doua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Maia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Ribacova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PN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Marandici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Liudmila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IP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Constantin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Cearanovskii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IP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Nina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Tudoreanu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PPV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Liudmila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Untura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Credinta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Victor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Burinschi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UCIMP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Xenia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Belaconscaia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Triniti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Anastasia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Gasan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Triniti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Grigore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Barlădean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CSR 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Untura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Ludmila,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Credinta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Irina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Petico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Miloserdie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Svetlana Ciobanu, Pas cu Pas,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Regiunea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 Sud </w:t>
      </w:r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Victoria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Cojocaru</w:t>
      </w:r>
      <w:proofErr w:type="spellEnd"/>
    </w:p>
    <w:p w:rsidR="00CA4C68" w:rsidRPr="006113A6" w:rsidRDefault="007B3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sz w:val="20"/>
          <w:szCs w:val="20"/>
        </w:rPr>
        <w:t xml:space="preserve">Oxana </w:t>
      </w:r>
      <w:proofErr w:type="spellStart"/>
      <w:r w:rsidRPr="006113A6">
        <w:rPr>
          <w:rFonts w:ascii="Times New Roman" w:eastAsia="Times New Roman" w:hAnsi="Times New Roman" w:cs="Times New Roman"/>
          <w:sz w:val="20"/>
          <w:szCs w:val="20"/>
        </w:rPr>
        <w:t>Rucsineanu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, SMIT</w:t>
      </w:r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CA4C68" w:rsidRPr="006113A6">
          <w:type w:val="continuous"/>
          <w:pgSz w:w="12240" w:h="15840"/>
          <w:pgMar w:top="1440" w:right="864" w:bottom="1440" w:left="1440" w:header="720" w:footer="720" w:gutter="0"/>
          <w:cols w:num="2" w:space="720" w:equalWidth="0">
            <w:col w:w="4896" w:space="144"/>
            <w:col w:w="4896" w:space="0"/>
          </w:cols>
        </w:sectPr>
      </w:pP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</w:t>
      </w:r>
      <w:proofErr w:type="spellStart"/>
      <w:r w:rsidRPr="006113A6">
        <w:rPr>
          <w:rFonts w:ascii="Times New Roman" w:eastAsia="Times New Roman" w:hAnsi="Times New Roman" w:cs="Times New Roman"/>
          <w:b/>
          <w:sz w:val="20"/>
          <w:szCs w:val="20"/>
        </w:rPr>
        <w:t>ședinței</w:t>
      </w:r>
      <w:proofErr w:type="spellEnd"/>
      <w:r w:rsidRPr="006113A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A4C68" w:rsidRPr="006113A6" w:rsidRDefault="007B39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</w:t>
      </w:r>
      <w:proofErr w:type="spellStart"/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Contractarea</w:t>
      </w:r>
      <w:proofErr w:type="spellEnd"/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ONG-</w:t>
      </w:r>
      <w:proofErr w:type="spellStart"/>
      <w:proofErr w:type="gramStart"/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uri</w:t>
      </w:r>
      <w:proofErr w:type="spellEnd"/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 </w:t>
      </w:r>
      <w:proofErr w:type="spellStart"/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în</w:t>
      </w:r>
      <w:proofErr w:type="spellEnd"/>
      <w:proofErr w:type="gramEnd"/>
      <w:r w:rsidRPr="006113A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2024</w:t>
      </w:r>
    </w:p>
    <w:p w:rsidR="00CA4C68" w:rsidRPr="006113A6" w:rsidRDefault="007B39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13A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Diverse </w:t>
      </w:r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7560"/>
      </w:tblGrid>
      <w:tr w:rsidR="00CA4C68" w:rsidRPr="006113A6">
        <w:tc>
          <w:tcPr>
            <w:tcW w:w="2538" w:type="dxa"/>
            <w:shd w:val="clear" w:color="auto" w:fill="FFFFFF"/>
          </w:tcPr>
          <w:p w:rsidR="00CA4C68" w:rsidRPr="006113A6" w:rsidRDefault="007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Subiectul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 xml:space="preserve"> # 1</w:t>
            </w:r>
          </w:p>
        </w:tc>
        <w:tc>
          <w:tcPr>
            <w:tcW w:w="7560" w:type="dxa"/>
            <w:shd w:val="clear" w:color="auto" w:fill="FFFFFF"/>
          </w:tcPr>
          <w:p w:rsidR="00CA4C68" w:rsidRPr="006113A6" w:rsidRDefault="007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113A6">
              <w:rPr>
                <w:rFonts w:ascii="Times New Roman" w:eastAsia="Times New Roman" w:hAnsi="Times New Roman" w:cs="Times New Roman"/>
                <w:b/>
              </w:rPr>
              <w:t xml:space="preserve">Context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și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dezbateri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opțiuni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propuneri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 xml:space="preserve"> din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partea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participanților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A4C68" w:rsidRPr="006113A6">
        <w:trPr>
          <w:trHeight w:val="1692"/>
        </w:trPr>
        <w:tc>
          <w:tcPr>
            <w:tcW w:w="2538" w:type="dxa"/>
            <w:shd w:val="clear" w:color="auto" w:fill="FFFFFF"/>
          </w:tcPr>
          <w:p w:rsidR="00CA4C68" w:rsidRPr="006113A6" w:rsidRDefault="007B3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proofErr w:type="spellStart"/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>Contractarea</w:t>
            </w:r>
            <w:proofErr w:type="spellEnd"/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 xml:space="preserve"> ONG-</w:t>
            </w:r>
            <w:proofErr w:type="spellStart"/>
            <w:proofErr w:type="gramStart"/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>uri</w:t>
            </w:r>
            <w:proofErr w:type="spellEnd"/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 xml:space="preserve">  </w:t>
            </w:r>
            <w:proofErr w:type="spellStart"/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>în</w:t>
            </w:r>
            <w:proofErr w:type="spellEnd"/>
            <w:proofErr w:type="gramEnd"/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 xml:space="preserve"> 2024</w:t>
            </w:r>
          </w:p>
          <w:p w:rsidR="00CA4C68" w:rsidRPr="006113A6" w:rsidRDefault="00CA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560" w:type="dxa"/>
            <w:shd w:val="clear" w:color="auto" w:fill="auto"/>
          </w:tcPr>
          <w:p w:rsidR="00CA4C68" w:rsidRPr="000E494E" w:rsidRDefault="007B3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3147" w:rsidRPr="000E494E">
              <w:rPr>
                <w:rFonts w:ascii="Times New Roman" w:hAnsi="Times New Roman" w:cs="Times New Roman"/>
              </w:rPr>
              <w:t xml:space="preserve">D-l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Climasevschii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comunicat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2024 CNAM </w:t>
            </w:r>
            <w:proofErr w:type="gramStart"/>
            <w:r w:rsidR="00523147" w:rsidRPr="000E494E">
              <w:rPr>
                <w:rFonts w:ascii="Times New Roman" w:hAnsi="Times New Roman" w:cs="Times New Roman"/>
              </w:rPr>
              <w:t>a</w:t>
            </w:r>
            <w:proofErr w:type="gram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alocat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9.000.000 de lei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serviciile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prevenire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Cu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toate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acestea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, din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cauza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reducerii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sumei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alocate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la FG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același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an,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statul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trebuie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preia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treptat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finanțarea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serviciilor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prevenire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propriile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surse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S-au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analizat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propunerile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făcute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către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organizațiile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neguvernamentale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către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FG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2024</w:t>
            </w:r>
            <w:r w:rsidR="001E6E28" w:rsidRPr="000E49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și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s-au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primit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mai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mulți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cu 8</w:t>
            </w:r>
            <w:r w:rsidR="00523147" w:rsidRPr="000E494E">
              <w:rPr>
                <w:rFonts w:ascii="Times New Roman" w:hAnsi="Times New Roman" w:cs="Times New Roman"/>
              </w:rPr>
              <w:t xml:space="preserve">000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beneficiari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față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poate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acoperi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FG din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fondurile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proprii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PN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solicitat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fiecărei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organizații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prezinte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necesitățile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lor,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subliniind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primul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rând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trebuie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asigure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pachetele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bază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D-l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Climasevschii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informat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toți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beneficiarii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care nu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vor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acoperiți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FG, </w:t>
            </w:r>
            <w:r w:rsidR="00E77B2E" w:rsidRPr="000E494E">
              <w:rPr>
                <w:rFonts w:ascii="Times New Roman" w:hAnsi="Times New Roman" w:cs="Times New Roman"/>
              </w:rPr>
              <w:t xml:space="preserve">ONG-urile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trebuie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solicite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acoperirea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lor de la CNAM. D-l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Climasevschii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i</w:t>
            </w:r>
            <w:r w:rsidR="001E6E28" w:rsidRPr="000E494E">
              <w:rPr>
                <w:rFonts w:ascii="Times New Roman" w:hAnsi="Times New Roman" w:cs="Times New Roman"/>
              </w:rPr>
              <w:t>nformat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CNAM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poate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6E28" w:rsidRPr="000E494E">
              <w:rPr>
                <w:rFonts w:ascii="Times New Roman" w:hAnsi="Times New Roman" w:cs="Times New Roman"/>
              </w:rPr>
              <w:t>acoperi</w:t>
            </w:r>
            <w:proofErr w:type="spellEnd"/>
            <w:r w:rsidR="001E6E28" w:rsidRPr="000E494E">
              <w:rPr>
                <w:rFonts w:ascii="Times New Roman" w:hAnsi="Times New Roman" w:cs="Times New Roman"/>
              </w:rPr>
              <w:t xml:space="preserve"> 7</w:t>
            </w:r>
            <w:r w:rsidR="00523147" w:rsidRPr="000E494E">
              <w:rPr>
                <w:rFonts w:ascii="Times New Roman" w:hAnsi="Times New Roman" w:cs="Times New Roman"/>
              </w:rPr>
              <w:t xml:space="preserve">000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beneficiari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2024. D-l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Climasevschii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menționat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toate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organizațiile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neguvernamentale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ocupă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profilaxie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pot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solicita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finanțare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la CNAM. D-n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Teutu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notificat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înainte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nou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vor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avea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loc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ședințe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toate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ONG-urile care au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aplicat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finanțare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grantul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FG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2024,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23147" w:rsidRPr="000E494E">
              <w:rPr>
                <w:rFonts w:ascii="Times New Roman" w:hAnsi="Times New Roman" w:cs="Times New Roman"/>
              </w:rPr>
              <w:t>a</w:t>
            </w:r>
            <w:proofErr w:type="gram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aproba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bugetul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având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vedere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țintele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stabilite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D-l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Climasevschii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informat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pentru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există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nou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indicator,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procentul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depistării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HIV din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numărul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contractat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urma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discuțiilor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s-a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ajuns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concluzia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grupul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BSB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și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UDI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reprezintă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1% din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cei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contractați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. D-n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Teutu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subliniat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că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din 2024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va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exista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posibilitatea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compensare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între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grupele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risc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menționate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(BSB, LS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și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UDI)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cazul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care un indicator specific nu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este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îndeplinit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într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-un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anumit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grup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acest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indicator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putând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compensat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din alt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grup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23147" w:rsidRPr="000E494E">
              <w:rPr>
                <w:rFonts w:ascii="Times New Roman" w:hAnsi="Times New Roman" w:cs="Times New Roman"/>
              </w:rPr>
              <w:t>risc</w:t>
            </w:r>
            <w:proofErr w:type="spellEnd"/>
            <w:r w:rsidR="00523147" w:rsidRPr="000E494E">
              <w:rPr>
                <w:rFonts w:ascii="Times New Roman" w:hAnsi="Times New Roman" w:cs="Times New Roman"/>
              </w:rPr>
              <w:t>.</w:t>
            </w:r>
          </w:p>
          <w:p w:rsidR="000E494E" w:rsidRPr="000E494E" w:rsidRDefault="000E494E">
            <w:pPr>
              <w:spacing w:after="0" w:line="240" w:lineRule="auto"/>
              <w:rPr>
                <w:rFonts w:ascii="Times New Roman" w:eastAsia="Roboto" w:hAnsi="Times New Roman" w:cs="Times New Roman"/>
                <w:highlight w:val="white"/>
              </w:rPr>
            </w:pPr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D-n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Teutu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informat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că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încheie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cu zero pe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cont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la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toate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ONG-urile,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iar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banii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care nu sunt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folosiți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până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la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sfârșitul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anului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2023 se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întorc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la UCIMP.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După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validarea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indicatorilor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februarie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2024, UCIMP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efectua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un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recalcul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returna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diferența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daca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fi, </w:t>
            </w:r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conform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indicatorilor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atinși</w:t>
            </w:r>
            <w:proofErr w:type="spellEnd"/>
            <w:r w:rsidRPr="000E4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CA4C68" w:rsidRPr="006113A6" w:rsidRDefault="007B39CC" w:rsidP="00015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3A6">
              <w:rPr>
                <w:rFonts w:ascii="Times New Roman" w:eastAsia="Arial" w:hAnsi="Times New Roman" w:cs="Times New Roman"/>
                <w:color w:val="222222"/>
                <w:highlight w:val="white"/>
              </w:rPr>
              <w:t xml:space="preserve">   </w:t>
            </w:r>
          </w:p>
        </w:tc>
      </w:tr>
      <w:tr w:rsidR="00CA4C68" w:rsidRPr="006113A6">
        <w:trPr>
          <w:trHeight w:val="503"/>
        </w:trPr>
        <w:tc>
          <w:tcPr>
            <w:tcW w:w="2538" w:type="dxa"/>
            <w:shd w:val="clear" w:color="auto" w:fill="FFFFFF"/>
          </w:tcPr>
          <w:p w:rsidR="00CA4C68" w:rsidRPr="006113A6" w:rsidRDefault="007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lastRenderedPageBreak/>
              <w:t>Decizii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b/>
              </w:rPr>
              <w:t>recomandări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560" w:type="dxa"/>
            <w:shd w:val="clear" w:color="auto" w:fill="FFFFFF"/>
          </w:tcPr>
          <w:p w:rsidR="00CA4C68" w:rsidRPr="006113A6" w:rsidRDefault="007B39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13A6">
              <w:rPr>
                <w:rFonts w:ascii="Times New Roman" w:eastAsia="Times New Roman" w:hAnsi="Times New Roman" w:cs="Times New Roman"/>
              </w:rPr>
              <w:t xml:space="preserve">S-a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</w:rPr>
              <w:t>aprobat</w:t>
            </w:r>
            <w:proofErr w:type="spellEnd"/>
            <w:r w:rsidRPr="006113A6">
              <w:rPr>
                <w:rFonts w:ascii="Times New Roman" w:eastAsia="Times New Roman" w:hAnsi="Times New Roman" w:cs="Times New Roman"/>
              </w:rPr>
              <w:t>:</w:t>
            </w:r>
            <w:r w:rsidRPr="00611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color w:val="000000"/>
              </w:rPr>
              <w:t>Membrii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color w:val="000000"/>
              </w:rPr>
              <w:t xml:space="preserve"> GTL HIV au </w:t>
            </w:r>
            <w:proofErr w:type="spellStart"/>
            <w:r w:rsidRPr="006113A6">
              <w:rPr>
                <w:rFonts w:ascii="Times New Roman" w:eastAsia="Times New Roman" w:hAnsi="Times New Roman" w:cs="Times New Roman"/>
                <w:color w:val="000000"/>
              </w:rPr>
              <w:t>luat</w:t>
            </w:r>
            <w:proofErr w:type="spellEnd"/>
            <w:r w:rsidRPr="006113A6">
              <w:rPr>
                <w:rFonts w:ascii="Times New Roman" w:eastAsia="Times New Roman" w:hAnsi="Times New Roman" w:cs="Times New Roman"/>
                <w:color w:val="000000"/>
              </w:rPr>
              <w:t xml:space="preserve"> act.</w:t>
            </w:r>
          </w:p>
        </w:tc>
      </w:tr>
    </w:tbl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 w:rsidRPr="006113A6">
        <w:rPr>
          <w:rFonts w:ascii="Times New Roman" w:eastAsia="Times New Roman" w:hAnsi="Times New Roman" w:cs="Times New Roman"/>
        </w:rPr>
        <w:t>Secretarul</w:t>
      </w:r>
      <w:proofErr w:type="spellEnd"/>
      <w:r w:rsidRPr="006113A6">
        <w:rPr>
          <w:rFonts w:ascii="Times New Roman" w:eastAsia="Times New Roman" w:hAnsi="Times New Roman" w:cs="Times New Roman"/>
        </w:rPr>
        <w:t xml:space="preserve"> GTL: Alina </w:t>
      </w:r>
      <w:proofErr w:type="spellStart"/>
      <w:r w:rsidRPr="006113A6">
        <w:rPr>
          <w:rFonts w:ascii="Times New Roman" w:eastAsia="Times New Roman" w:hAnsi="Times New Roman" w:cs="Times New Roman"/>
        </w:rPr>
        <w:t>Cojocari</w:t>
      </w:r>
      <w:proofErr w:type="spellEnd"/>
    </w:p>
    <w:p w:rsidR="00CA4C68" w:rsidRPr="006113A6" w:rsidRDefault="007B39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 w:rsidRPr="006113A6">
        <w:rPr>
          <w:rFonts w:ascii="Times New Roman" w:eastAsia="Times New Roman" w:hAnsi="Times New Roman" w:cs="Times New Roman"/>
          <w:color w:val="000000"/>
        </w:rPr>
        <w:t>Șeful</w:t>
      </w:r>
      <w:proofErr w:type="spellEnd"/>
      <w:r w:rsidRPr="006113A6">
        <w:rPr>
          <w:rFonts w:ascii="Times New Roman" w:eastAsia="Times New Roman" w:hAnsi="Times New Roman" w:cs="Times New Roman"/>
          <w:color w:val="000000"/>
        </w:rPr>
        <w:t xml:space="preserve"> GTL: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</w:rPr>
        <w:t>Iurie</w:t>
      </w:r>
      <w:proofErr w:type="spellEnd"/>
      <w:r w:rsidRPr="006113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113A6">
        <w:rPr>
          <w:rFonts w:ascii="Times New Roman" w:eastAsia="Times New Roman" w:hAnsi="Times New Roman" w:cs="Times New Roman"/>
          <w:color w:val="000000"/>
        </w:rPr>
        <w:t>Climașevchi</w:t>
      </w:r>
      <w:proofErr w:type="spellEnd"/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A4C68" w:rsidRPr="006113A6" w:rsidRDefault="00CA4C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sectPr w:rsidR="00CA4C68" w:rsidRPr="006113A6">
      <w:type w:val="continuous"/>
      <w:pgSz w:w="12240" w:h="15840"/>
      <w:pgMar w:top="1440" w:right="8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0719"/>
    <w:multiLevelType w:val="multilevel"/>
    <w:tmpl w:val="0B6EC4C0"/>
    <w:lvl w:ilvl="0">
      <w:start w:val="1"/>
      <w:numFmt w:val="decimal"/>
      <w:lvlText w:val="%1."/>
      <w:lvlJc w:val="left"/>
      <w:pPr>
        <w:ind w:left="22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abstractNum w:abstractNumId="1" w15:restartNumberingAfterBreak="0">
    <w:nsid w:val="4D5B605F"/>
    <w:multiLevelType w:val="multilevel"/>
    <w:tmpl w:val="C2EEB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95594">
    <w:abstractNumId w:val="0"/>
  </w:num>
  <w:num w:numId="2" w16cid:durableId="128276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68"/>
    <w:rsid w:val="00015C78"/>
    <w:rsid w:val="000E494E"/>
    <w:rsid w:val="001E6E28"/>
    <w:rsid w:val="002553A9"/>
    <w:rsid w:val="00523147"/>
    <w:rsid w:val="006113A6"/>
    <w:rsid w:val="007B39CC"/>
    <w:rsid w:val="00CA4C68"/>
    <w:rsid w:val="00E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D618"/>
  <w15:docId w15:val="{6C1EE053-EF1D-4CC4-B27D-043460C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 w:line="276" w:lineRule="auto"/>
      <w:jc w:val="both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3GNTJEtbiXL3dVkzTN3wxoVA==">CgMxLjAaGwoBMBIWChQIB0IQCgZSb2JvdG8SBkFuZGlrYTgAciExQzJULTFJZzN3ZEVRU215aC1mS18ycTRNakEyazFiYnE=</go:docsCustomData>
</go:gDocsCustomXmlDataStorage>
</file>

<file path=customXml/itemProps1.xml><?xml version="1.0" encoding="utf-8"?>
<ds:datastoreItem xmlns:ds="http://schemas.openxmlformats.org/officeDocument/2006/customXml" ds:itemID="{FDE89F56-64A2-4390-84A5-8D3DA70C1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2023-12-15T13:10:00Z</dcterms:created>
  <dcterms:modified xsi:type="dcterms:W3CDTF">2023-12-18T16:13:00Z</dcterms:modified>
</cp:coreProperties>
</file>